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A" w:rsidRDefault="00054E64" w:rsidP="008B43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57pt;height:57pt">
            <v:imagedata r:id="rId4" o:title="LOGO COLEGIO"/>
          </v:shape>
        </w:pict>
      </w:r>
    </w:p>
    <w:p w:rsidR="004A2425" w:rsidRDefault="00054E64" w:rsidP="008B43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pt;margin-top:78.2pt;width:558.45pt;height:810pt;z-index:251657216" strokeweight="3pt">
            <v:stroke linestyle="thinThin"/>
            <v:textbox style="mso-next-textbox:#_x0000_s1028">
              <w:txbxContent>
                <w:p w:rsidR="00D406C2" w:rsidRPr="00054E64" w:rsidRDefault="00D406C2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054E64" w:rsidRPr="00054E64" w:rsidRDefault="00054E64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7D4C9E" w:rsidRPr="00054E64" w:rsidRDefault="007D4C9E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Fecha</w:t>
                  </w:r>
                  <w:r w:rsidR="00E7723F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de inscripción</w:t>
                  </w: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: _________</w:t>
                  </w:r>
                  <w:r w:rsidR="00F752F2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</w:t>
                  </w:r>
                  <w:r w:rsidR="008B438A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ab/>
                  </w:r>
                  <w:r w:rsidR="00E7723F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Número de depósito o recibo: _______</w:t>
                  </w:r>
                  <w:r w:rsidR="008B438A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</w:t>
                  </w:r>
                  <w:r w:rsidR="00E7723F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____________</w:t>
                  </w:r>
                </w:p>
                <w:p w:rsidR="00F946B8" w:rsidRPr="00054E64" w:rsidRDefault="00F946B8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054E64" w:rsidRPr="00054E64" w:rsidRDefault="00054E64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4216E5" w:rsidRPr="00054E64" w:rsidRDefault="008B438A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Nombre completo</w:t>
                  </w:r>
                  <w:proofErr w:type="gramStart"/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:</w:t>
                  </w:r>
                  <w:r w:rsidR="004216E5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</w:t>
                  </w:r>
                  <w:proofErr w:type="gramEnd"/>
                  <w:r w:rsidR="004216E5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</w:t>
                  </w:r>
                  <w:r w:rsidR="008E0BE4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_________________</w:t>
                  </w: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_______</w:t>
                  </w:r>
                  <w:r w:rsidR="008E0BE4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________</w:t>
                  </w: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</w:t>
                  </w:r>
                  <w:r w:rsidR="00054E64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</w:t>
                  </w: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</w:t>
                  </w:r>
                  <w:r w:rsidR="008E0BE4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______________________</w:t>
                  </w:r>
                </w:p>
                <w:p w:rsidR="00F946B8" w:rsidRPr="00054E64" w:rsidRDefault="00F946B8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4216E5" w:rsidRPr="00054E64" w:rsidRDefault="004216E5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Número de colegiado(a</w:t>
                  </w:r>
                  <w:r w:rsidR="00940702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)</w:t>
                  </w:r>
                  <w:r w:rsidR="005512F6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_________</w:t>
                  </w:r>
                </w:p>
                <w:p w:rsidR="008E0BE4" w:rsidRPr="00054E64" w:rsidRDefault="008E0BE4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054E64" w:rsidRPr="00054E64" w:rsidRDefault="00054E64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C91D76" w:rsidRPr="00054E64" w:rsidRDefault="00561A9E" w:rsidP="00C91D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54E64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Teléfono</w:t>
                  </w:r>
                  <w:proofErr w:type="spellEnd"/>
                  <w:r w:rsidRPr="00054E64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 xml:space="preserve"> celular u </w:t>
                  </w:r>
                  <w:proofErr w:type="spellStart"/>
                  <w:r w:rsidRPr="00054E64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otro</w:t>
                  </w:r>
                  <w:proofErr w:type="spellEnd"/>
                  <w:r w:rsidR="00C91D76" w:rsidRPr="00054E64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: ______________</w:t>
                  </w:r>
                  <w:r w:rsidR="00C91D76" w:rsidRPr="00054E64">
                    <w:rPr>
                      <w:rFonts w:ascii="Arial" w:hAnsi="Arial" w:cs="Arial"/>
                      <w:sz w:val="20"/>
                      <w:szCs w:val="20"/>
                    </w:rPr>
                    <w:t>Correo electrónico: _________</w:t>
                  </w:r>
                  <w:r w:rsidR="008B438A" w:rsidRPr="00054E64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C91D76" w:rsidRPr="00054E64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561A9E" w:rsidRPr="00054E64" w:rsidRDefault="00561A9E" w:rsidP="00561A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34A8" w:rsidRPr="00054E64" w:rsidRDefault="007F34A8" w:rsidP="00561A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1646" w:rsidRPr="00054E64" w:rsidRDefault="00F946B8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Selecciones l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os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módulos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(eje</w:t>
                  </w:r>
                  <w:r w:rsidR="005512F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s temáticos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)</w:t>
                  </w:r>
                  <w:r w:rsidR="005512F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BB660B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del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Programa</w:t>
                  </w:r>
                  <w:r w:rsidR="00BB660B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en que se inscribirá</w:t>
                  </w:r>
                  <w:r w:rsidR="00BB660B" w:rsidRPr="00054E64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:</w:t>
                  </w:r>
                </w:p>
                <w:p w:rsidR="005512F6" w:rsidRPr="00054E64" w:rsidRDefault="005512F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  <w:p w:rsidR="00BB660B" w:rsidRPr="00054E64" w:rsidRDefault="00BB660B" w:rsidP="00516BF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(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 )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Conceptos básicos en Derecho Sanitario</w:t>
                  </w:r>
                  <w:r w:rsidR="00054E64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(Obligatorio)</w:t>
                  </w:r>
                  <w:r w:rsidR="00516BF5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02/02/2015)</w:t>
                  </w:r>
                </w:p>
                <w:p w:rsidR="00BB660B" w:rsidRPr="00054E64" w:rsidRDefault="00BB660B" w:rsidP="00516BF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( 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)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Legislación general para Farmacias Públicas y Privadas</w:t>
                  </w:r>
                  <w:r w:rsidR="00516BF5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02/03/2015)</w:t>
                  </w:r>
                </w:p>
                <w:p w:rsidR="005512F6" w:rsidRPr="00054E64" w:rsidRDefault="005512F6" w:rsidP="00516BF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( 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)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Legislación para Droguerías</w:t>
                  </w:r>
                  <w:r w:rsidR="00516BF5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04/05/2015)</w:t>
                  </w:r>
                </w:p>
                <w:p w:rsidR="00855A68" w:rsidRPr="00054E64" w:rsidRDefault="005512F6" w:rsidP="00516BF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( 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)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Legislación para Laboratorios Farmacéuticos</w:t>
                  </w:r>
                  <w:r w:rsidR="00516BF5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29/06/2015)</w:t>
                  </w:r>
                </w:p>
                <w:p w:rsidR="00855A68" w:rsidRPr="00054E64" w:rsidRDefault="005512F6" w:rsidP="00516BF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(  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) 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Legislación sobre 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</w:t>
                  </w:r>
                  <w:r w:rsidR="005471A6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edicamentos</w:t>
                  </w:r>
                  <w:r w:rsidR="00516BF5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24/08/2015)</w:t>
                  </w:r>
                </w:p>
                <w:p w:rsidR="00561A9E" w:rsidRPr="00054E64" w:rsidRDefault="00D406C2" w:rsidP="00855A68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(   ) 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Mar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o jurídico del 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jercicio 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P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rofesional 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F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armacéutico</w:t>
                  </w:r>
                  <w:r w:rsidR="00054E64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en el </w:t>
                  </w:r>
                  <w:r w:rsidR="00FE6D6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Ámbito A</w:t>
                  </w:r>
                  <w:r w:rsidR="0092711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sistencial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</w:t>
                  </w:r>
                  <w:r w:rsidR="00855A68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19/10/2015)</w:t>
                  </w:r>
                </w:p>
                <w:p w:rsidR="007F34A8" w:rsidRPr="00054E64" w:rsidRDefault="007F34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  <w:p w:rsidR="00054E64" w:rsidRPr="00054E64" w:rsidRDefault="00054E6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  <w:p w:rsidR="007D4C9E" w:rsidRPr="00054E64" w:rsidRDefault="00F946B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="00561A9E" w:rsidRPr="00054E64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edios de pago</w:t>
                  </w: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F10447" w:rsidRPr="00054E64" w:rsidRDefault="00F104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11AA0" w:rsidRPr="00054E64" w:rsidRDefault="00811AA0" w:rsidP="00561A9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(   ) Depósito Bancario</w:t>
                  </w:r>
                </w:p>
                <w:p w:rsidR="00811AA0" w:rsidRPr="00054E64" w:rsidRDefault="00561A9E" w:rsidP="00561A9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(   ) Transferencia Ele</w:t>
                  </w:r>
                  <w:r w:rsidR="00811AA0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ctrónica</w:t>
                  </w:r>
                </w:p>
                <w:p w:rsidR="007F34A8" w:rsidRPr="00054E64" w:rsidRDefault="00811AA0" w:rsidP="00FE6D6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(   ) Pago en ventanilla del Colegio</w:t>
                  </w:r>
                  <w:r w:rsidR="00561A9E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(efectivo en colones, cheque en dólares o </w:t>
                  </w:r>
                  <w:r w:rsidR="00FE6D6D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cargo en colones a </w:t>
                  </w:r>
                  <w:r w:rsidR="00561A9E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tarjeta </w:t>
                  </w:r>
                  <w:r w:rsidR="00054E64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</w:t>
                  </w:r>
                  <w:r w:rsidR="00561A9E"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rédito/débito)</w:t>
                  </w:r>
                </w:p>
                <w:p w:rsidR="006973DD" w:rsidRPr="00054E64" w:rsidRDefault="006973DD" w:rsidP="00561A9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</w:p>
                <w:p w:rsidR="00C91D76" w:rsidRPr="00054E64" w:rsidRDefault="00C91D76" w:rsidP="00561A9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054E64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Tarifas:</w:t>
                  </w:r>
                </w:p>
                <w:tbl>
                  <w:tblPr>
                    <w:tblW w:w="0" w:type="auto"/>
                    <w:jc w:val="center"/>
                    <w:tblInd w:w="-1053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063"/>
                    <w:gridCol w:w="1243"/>
                  </w:tblGrid>
                  <w:tr w:rsidR="008B438A" w:rsidRPr="00054E64" w:rsidTr="00054E64">
                    <w:trPr>
                      <w:trHeight w:val="206"/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  <w:t>Módulo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8B438A" w:rsidP="008B438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  <w:t>Precio ($)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Conceptos básicos en Derecho Sanitario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054E6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60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Legislación general para Farmacias Públicas y Privadas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85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Legislación para Droguerías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85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Legislación para Laboratorios Farmacéuticos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85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Legislación sobre Medicamentos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85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  <w:t>Marco jurídico del Ejercicio Profesional Farmacéutico en el Ámbito Asistencial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  <w:t>110</w:t>
                        </w: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8B438A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</w:tr>
                  <w:tr w:rsidR="008B438A" w:rsidRPr="00054E64" w:rsidTr="00054E64">
                    <w:trPr>
                      <w:jc w:val="center"/>
                    </w:trPr>
                    <w:tc>
                      <w:tcPr>
                        <w:tcW w:w="806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054E64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  <w:t>Programa completo (Tarifa especial)</w:t>
                        </w:r>
                      </w:p>
                    </w:tc>
                    <w:tc>
                      <w:tcPr>
                        <w:tcW w:w="1243" w:type="dxa"/>
                        <w:shd w:val="clear" w:color="auto" w:fill="auto"/>
                      </w:tcPr>
                      <w:p w:rsidR="008B438A" w:rsidRPr="00054E64" w:rsidRDefault="00054E64" w:rsidP="00DA1A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bookmarkStart w:id="0" w:name="_GoBack"/>
                        <w:bookmarkEnd w:id="0"/>
                        <w:r w:rsidRPr="00054E64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val="es-MX"/>
                          </w:rPr>
                          <w:t>460</w:t>
                        </w:r>
                      </w:p>
                    </w:tc>
                  </w:tr>
                </w:tbl>
                <w:p w:rsidR="007F34A8" w:rsidRPr="00054E64" w:rsidRDefault="007F34A8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3A22" w:rsidRPr="00054E64" w:rsidRDefault="00F946B8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El pago </w:t>
                  </w:r>
                  <w:r w:rsidR="007A3A22"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por depósito </w:t>
                  </w:r>
                  <w:r w:rsidR="00561A9E"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o transferencia debe hacerse a </w:t>
                  </w:r>
                  <w:r w:rsidR="007A3A22" w:rsidRPr="00054E64">
                    <w:rPr>
                      <w:rFonts w:ascii="Arial" w:hAnsi="Arial" w:cs="Arial"/>
                      <w:sz w:val="20"/>
                      <w:szCs w:val="20"/>
                    </w:rPr>
                    <w:t>la cuenta corriente en dólares del Banco Nacional de Costa Rica, N°</w:t>
                  </w:r>
                  <w:r w:rsidR="00A969D6"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94E6B" w:rsidRPr="00054E64">
                    <w:rPr>
                      <w:rFonts w:ascii="Arial" w:hAnsi="Arial" w:cs="Arial"/>
                      <w:sz w:val="20"/>
                      <w:szCs w:val="20"/>
                    </w:rPr>
                    <w:t>100-02-</w:t>
                  </w:r>
                  <w:r w:rsidR="00E7723F" w:rsidRPr="00054E64">
                    <w:rPr>
                      <w:rFonts w:ascii="Arial" w:hAnsi="Arial" w:cs="Arial"/>
                      <w:sz w:val="20"/>
                      <w:szCs w:val="20"/>
                    </w:rPr>
                    <w:t>077-</w:t>
                  </w:r>
                  <w:r w:rsidR="007A3A22" w:rsidRPr="00054E64">
                    <w:rPr>
                      <w:rFonts w:ascii="Arial" w:hAnsi="Arial" w:cs="Arial"/>
                      <w:sz w:val="20"/>
                      <w:szCs w:val="20"/>
                    </w:rPr>
                    <w:t>600206-0 (SINPE: 15107710026002061).</w:t>
                  </w:r>
                </w:p>
                <w:p w:rsidR="00E7723F" w:rsidRPr="00054E64" w:rsidRDefault="00E7723F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3A22" w:rsidRPr="00054E64" w:rsidRDefault="007A3A22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</w:rPr>
                    <w:t>Se debe enviar el formulario lleno así como el comprobante de pago al fax: 2235-0276</w:t>
                  </w:r>
                  <w:r w:rsidR="00E7723F"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, o al correo: </w:t>
                  </w:r>
                  <w:hyperlink r:id="rId5" w:history="1">
                    <w:r w:rsidR="007F34A8" w:rsidRPr="00054E64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</w:rPr>
                      <w:t>educacioncontinua@colfar.com</w:t>
                    </w:r>
                  </w:hyperlink>
                </w:p>
                <w:p w:rsidR="00E7723F" w:rsidRPr="00054E64" w:rsidRDefault="00E7723F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969D6" w:rsidRPr="00054E64" w:rsidRDefault="007A3A22" w:rsidP="00561A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64">
                    <w:rPr>
                      <w:rFonts w:ascii="Arial" w:hAnsi="Arial" w:cs="Arial"/>
                      <w:sz w:val="20"/>
                      <w:szCs w:val="20"/>
                    </w:rPr>
                    <w:t xml:space="preserve">Para confirmar la recepción de los documentos comuníquese con el Dpto. </w:t>
                  </w:r>
                  <w:r w:rsidR="008F5161" w:rsidRPr="00054E64">
                    <w:rPr>
                      <w:rFonts w:ascii="Arial" w:hAnsi="Arial" w:cs="Arial"/>
                      <w:sz w:val="20"/>
                      <w:szCs w:val="20"/>
                    </w:rPr>
                    <w:t>Educación Continua</w:t>
                  </w:r>
                  <w:r w:rsidRPr="00054E64">
                    <w:rPr>
                      <w:rFonts w:ascii="Arial" w:hAnsi="Arial" w:cs="Arial"/>
                      <w:sz w:val="20"/>
                      <w:szCs w:val="20"/>
                    </w:rPr>
                    <w:t>, 2297-0676.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9.1pt;margin-top:17.75pt;width:405.9pt;height:42.45pt;z-index:251658240;mso-wrap-style:none">
            <v:textbox style="mso-next-textbox:#_x0000_s1029;mso-fit-shape-to-text:t">
              <w:txbxContent>
                <w:p w:rsidR="004216E5" w:rsidRDefault="005471A6" w:rsidP="00074DAF">
                  <w:pPr>
                    <w:jc w:val="center"/>
                  </w:pPr>
                  <w:r w:rsidRPr="005471A6">
                    <w:rPr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177" type="#_x0000_t136" style="width:388.5pt;height:31.5pt" fillcolor="teal" stroked="f">
                        <v:fill color2="#f93"/>
                        <v:shadow on="t" color="silver" opacity="52429f"/>
                        <v:textpath style="font-family:&quot;Pristina&quot;;font-size:20pt;v-text-kern:t" trim="t" fitpath="t" string="Formulario de inscripción Programa Modular en Legislación Farmacéutica&#10;"/>
                      </v:shape>
                    </w:pict>
                  </w:r>
                </w:p>
              </w:txbxContent>
            </v:textbox>
          </v:shape>
        </w:pict>
      </w:r>
    </w:p>
    <w:sectPr w:rsidR="004A2425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cioncontinua@colf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COLFAR</Company>
  <LinksUpToDate>false</LinksUpToDate>
  <CharactersWithSpaces>4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mailto:educacioncontinua@colfar.com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afigueroa</dc:creator>
  <cp:keywords/>
  <cp:lastModifiedBy>Maria Lorena</cp:lastModifiedBy>
  <cp:revision>2</cp:revision>
  <cp:lastPrinted>2012-05-23T00:58:00Z</cp:lastPrinted>
  <dcterms:created xsi:type="dcterms:W3CDTF">2015-01-17T00:37:00Z</dcterms:created>
  <dcterms:modified xsi:type="dcterms:W3CDTF">2015-01-17T00:37:00Z</dcterms:modified>
</cp:coreProperties>
</file>